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21" w:rsidRDefault="00FA2721" w:rsidP="00462E3A"/>
    <w:p w:rsidR="00462E3A" w:rsidRDefault="00462E3A" w:rsidP="00462E3A"/>
    <w:p w:rsidR="00462E3A" w:rsidRDefault="00462E3A" w:rsidP="00462E3A"/>
    <w:p w:rsidR="00462E3A" w:rsidRDefault="00462E3A" w:rsidP="00462E3A"/>
    <w:p w:rsidR="00462E3A" w:rsidRDefault="00462E3A" w:rsidP="00462E3A"/>
    <w:p w:rsidR="00462E3A" w:rsidRDefault="00462E3A" w:rsidP="00462E3A">
      <w:pPr>
        <w:rPr>
          <w:rFonts w:ascii="Century Gothic" w:hAnsi="Century Gothic"/>
          <w:b/>
          <w:sz w:val="24"/>
        </w:rPr>
      </w:pPr>
      <w:r w:rsidRPr="00462E3A">
        <w:rPr>
          <w:rFonts w:ascii="Century Gothic" w:hAnsi="Century Gothic"/>
          <w:b/>
          <w:sz w:val="24"/>
        </w:rPr>
        <w:t>PORTARIA Nº 012/2021</w:t>
      </w:r>
    </w:p>
    <w:p w:rsidR="00462E3A" w:rsidRDefault="00462E3A" w:rsidP="00462E3A">
      <w:pPr>
        <w:jc w:val="center"/>
        <w:rPr>
          <w:rFonts w:ascii="Century Gothic" w:hAnsi="Century Gothic"/>
          <w:b/>
          <w:sz w:val="24"/>
        </w:rPr>
      </w:pPr>
    </w:p>
    <w:p w:rsidR="00462E3A" w:rsidRDefault="00462E3A" w:rsidP="00462E3A">
      <w:pPr>
        <w:jc w:val="center"/>
        <w:rPr>
          <w:rFonts w:ascii="Century Gothic" w:hAnsi="Century Gothic"/>
          <w:b/>
          <w:sz w:val="24"/>
          <w:u w:val="single"/>
        </w:rPr>
      </w:pPr>
    </w:p>
    <w:p w:rsidR="00462E3A" w:rsidRPr="00462E3A" w:rsidRDefault="00462E3A" w:rsidP="00462E3A">
      <w:pPr>
        <w:jc w:val="center"/>
        <w:rPr>
          <w:rFonts w:ascii="Century Gothic" w:hAnsi="Century Gothic"/>
          <w:b/>
          <w:sz w:val="24"/>
          <w:u w:val="single"/>
        </w:rPr>
      </w:pPr>
      <w:r w:rsidRPr="00462E3A">
        <w:rPr>
          <w:rFonts w:ascii="Century Gothic" w:hAnsi="Century Gothic"/>
          <w:b/>
          <w:sz w:val="24"/>
          <w:u w:val="single"/>
        </w:rPr>
        <w:t>ATO DE NOMEAÇÃO</w:t>
      </w:r>
    </w:p>
    <w:p w:rsidR="00462E3A" w:rsidRDefault="00462E3A" w:rsidP="00462E3A">
      <w:pPr>
        <w:jc w:val="center"/>
        <w:rPr>
          <w:rFonts w:ascii="Century Gothic" w:hAnsi="Century Gothic"/>
          <w:b/>
          <w:sz w:val="24"/>
        </w:rPr>
      </w:pPr>
    </w:p>
    <w:p w:rsidR="00462E3A" w:rsidRDefault="00462E3A" w:rsidP="00462E3A">
      <w:pPr>
        <w:ind w:firstLine="708"/>
        <w:jc w:val="both"/>
        <w:rPr>
          <w:rFonts w:ascii="Century Gothic" w:hAnsi="Century Gothic" w:cs="Arial"/>
          <w:b/>
          <w:sz w:val="24"/>
          <w:szCs w:val="24"/>
        </w:rPr>
      </w:pPr>
    </w:p>
    <w:p w:rsidR="00462E3A" w:rsidRPr="001A7BAE" w:rsidRDefault="00462E3A" w:rsidP="00462E3A">
      <w:pPr>
        <w:spacing w:line="24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1A7BAE">
        <w:rPr>
          <w:rFonts w:ascii="Century Gothic" w:hAnsi="Century Gothic" w:cs="Arial"/>
          <w:b/>
          <w:sz w:val="24"/>
          <w:szCs w:val="24"/>
        </w:rPr>
        <w:t xml:space="preserve">O PRESIDENTE DA CÂMARA MUNICIPAL DE MOMBAÇA, </w:t>
      </w:r>
      <w:r w:rsidRPr="001A7BAE">
        <w:rPr>
          <w:rFonts w:ascii="Century Gothic" w:hAnsi="Century Gothic" w:cs="Arial"/>
          <w:sz w:val="24"/>
          <w:szCs w:val="24"/>
        </w:rPr>
        <w:t>no uso de suas atribuições legais, regimentai</w:t>
      </w:r>
      <w:r>
        <w:rPr>
          <w:rFonts w:ascii="Century Gothic" w:hAnsi="Century Gothic" w:cs="Arial"/>
          <w:sz w:val="24"/>
          <w:szCs w:val="24"/>
        </w:rPr>
        <w:t>s e nos termos da resolução nº 160/2021.</w:t>
      </w:r>
      <w:r w:rsidRPr="001A7BAE">
        <w:rPr>
          <w:rFonts w:ascii="Century Gothic" w:hAnsi="Century Gothic" w:cs="Arial"/>
          <w:sz w:val="24"/>
          <w:szCs w:val="24"/>
        </w:rPr>
        <w:t xml:space="preserve"> </w:t>
      </w:r>
    </w:p>
    <w:p w:rsidR="00462E3A" w:rsidRPr="001A7BAE" w:rsidRDefault="00462E3A" w:rsidP="00462E3A">
      <w:pPr>
        <w:jc w:val="both"/>
        <w:rPr>
          <w:rFonts w:ascii="Century Gothic" w:hAnsi="Century Gothic"/>
          <w:sz w:val="24"/>
          <w:szCs w:val="24"/>
        </w:rPr>
      </w:pPr>
    </w:p>
    <w:p w:rsid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RESOLVE:</w:t>
      </w:r>
    </w:p>
    <w:p w:rsid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</w:p>
    <w:p w:rsidR="00462E3A" w:rsidRDefault="00462E3A" w:rsidP="00462E3A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 xml:space="preserve">Art. 1º - </w:t>
      </w:r>
      <w:r w:rsidRPr="00462E3A">
        <w:rPr>
          <w:rFonts w:ascii="Century Gothic" w:hAnsi="Century Gothic"/>
          <w:sz w:val="24"/>
          <w:szCs w:val="24"/>
        </w:rPr>
        <w:t xml:space="preserve">Nomear a Sra. </w:t>
      </w:r>
      <w:r w:rsidRPr="00462E3A">
        <w:rPr>
          <w:rFonts w:ascii="Century Gothic" w:hAnsi="Century Gothic"/>
          <w:b/>
          <w:sz w:val="24"/>
          <w:szCs w:val="24"/>
        </w:rPr>
        <w:t xml:space="preserve">DAIANE VIEIRA DA SILVA, </w:t>
      </w:r>
      <w:r w:rsidRPr="00462E3A">
        <w:rPr>
          <w:rFonts w:ascii="Century Gothic" w:hAnsi="Century Gothic"/>
          <w:sz w:val="24"/>
          <w:szCs w:val="24"/>
        </w:rPr>
        <w:t xml:space="preserve">inscrita no </w:t>
      </w:r>
      <w:r w:rsidRPr="00462E3A">
        <w:rPr>
          <w:rFonts w:ascii="Century Gothic" w:hAnsi="Century Gothic"/>
          <w:b/>
          <w:sz w:val="24"/>
          <w:szCs w:val="24"/>
        </w:rPr>
        <w:t>RG 2008229508-0 SSP</w:t>
      </w:r>
      <w:r w:rsidR="006769E1">
        <w:rPr>
          <w:rFonts w:ascii="Century Gothic" w:hAnsi="Century Gothic"/>
          <w:b/>
          <w:sz w:val="24"/>
          <w:szCs w:val="24"/>
        </w:rPr>
        <w:t>DS</w:t>
      </w:r>
      <w:r w:rsidRPr="00462E3A">
        <w:rPr>
          <w:rFonts w:ascii="Century Gothic" w:hAnsi="Century Gothic"/>
          <w:b/>
          <w:sz w:val="24"/>
          <w:szCs w:val="24"/>
        </w:rPr>
        <w:t xml:space="preserve"> - CE e CPF 062.726.823-44</w:t>
      </w:r>
      <w:r w:rsidRPr="00462E3A">
        <w:rPr>
          <w:rFonts w:ascii="Century Gothic" w:hAnsi="Century Gothic"/>
          <w:sz w:val="24"/>
          <w:szCs w:val="24"/>
        </w:rPr>
        <w:t xml:space="preserve">, para o cargo de provimento em comissão de </w:t>
      </w:r>
      <w:r w:rsidRPr="00462E3A">
        <w:rPr>
          <w:rFonts w:ascii="Century Gothic" w:hAnsi="Century Gothic"/>
          <w:b/>
          <w:sz w:val="24"/>
          <w:szCs w:val="24"/>
        </w:rPr>
        <w:t xml:space="preserve">TESOUREIRA - </w:t>
      </w:r>
      <w:proofErr w:type="gramStart"/>
      <w:r w:rsidRPr="00462E3A">
        <w:rPr>
          <w:rFonts w:ascii="Century Gothic" w:hAnsi="Century Gothic"/>
          <w:b/>
          <w:sz w:val="24"/>
          <w:szCs w:val="24"/>
        </w:rPr>
        <w:t>DAS 1</w:t>
      </w:r>
      <w:proofErr w:type="gramEnd"/>
      <w:r w:rsidRPr="00462E3A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junto </w:t>
      </w:r>
      <w:r w:rsidRPr="00462E3A">
        <w:rPr>
          <w:rFonts w:ascii="Century Gothic" w:hAnsi="Century Gothic"/>
          <w:sz w:val="24"/>
          <w:szCs w:val="24"/>
        </w:rPr>
        <w:t>a Câmara Municipal de Mombaça.</w:t>
      </w:r>
    </w:p>
    <w:p w:rsidR="00462E3A" w:rsidRDefault="00462E3A" w:rsidP="00462E3A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462E3A" w:rsidRPr="00462E3A" w:rsidRDefault="00462E3A" w:rsidP="00462E3A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 xml:space="preserve">Art. 2º - </w:t>
      </w:r>
      <w:r w:rsidRPr="00462E3A">
        <w:rPr>
          <w:rFonts w:ascii="Century Gothic" w:hAnsi="Century Gothic"/>
          <w:sz w:val="24"/>
          <w:szCs w:val="24"/>
        </w:rPr>
        <w:t>Esta portaria entra em vigor na data da sua publicação, revogando as disposições em contrário.</w:t>
      </w:r>
    </w:p>
    <w:p w:rsidR="00462E3A" w:rsidRDefault="00462E3A" w:rsidP="00462E3A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ab/>
      </w:r>
      <w:r w:rsidRPr="00462E3A">
        <w:rPr>
          <w:rFonts w:ascii="Century Gothic" w:hAnsi="Century Gothic"/>
          <w:b/>
          <w:sz w:val="24"/>
          <w:szCs w:val="24"/>
        </w:rPr>
        <w:tab/>
      </w:r>
      <w:r w:rsidRPr="00462E3A">
        <w:rPr>
          <w:rFonts w:ascii="Century Gothic" w:hAnsi="Century Gothic"/>
          <w:b/>
          <w:sz w:val="24"/>
          <w:szCs w:val="24"/>
        </w:rPr>
        <w:tab/>
      </w:r>
    </w:p>
    <w:p w:rsidR="00462E3A" w:rsidRPr="00462E3A" w:rsidRDefault="00462E3A" w:rsidP="00462E3A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Registra-se, publica-se e cumpra-se.</w:t>
      </w:r>
    </w:p>
    <w:p w:rsidR="00462E3A" w:rsidRP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jc w:val="both"/>
        <w:rPr>
          <w:rFonts w:ascii="Century Gothic" w:hAnsi="Century Gothic"/>
          <w:sz w:val="24"/>
          <w:szCs w:val="24"/>
        </w:rPr>
      </w:pPr>
      <w:r w:rsidRPr="00462E3A">
        <w:rPr>
          <w:rFonts w:ascii="Century Gothic" w:hAnsi="Century Gothic"/>
          <w:sz w:val="24"/>
          <w:szCs w:val="24"/>
        </w:rPr>
        <w:t>Gabinete do Presidente da</w:t>
      </w:r>
      <w:r w:rsidR="006769E1">
        <w:rPr>
          <w:rFonts w:ascii="Century Gothic" w:hAnsi="Century Gothic"/>
          <w:sz w:val="24"/>
          <w:szCs w:val="24"/>
        </w:rPr>
        <w:t xml:space="preserve"> Câmara Municipal de Mombaça, 02 de Fever</w:t>
      </w:r>
      <w:r w:rsidRPr="00462E3A">
        <w:rPr>
          <w:rFonts w:ascii="Century Gothic" w:hAnsi="Century Gothic"/>
          <w:sz w:val="24"/>
          <w:szCs w:val="24"/>
        </w:rPr>
        <w:t xml:space="preserve">eiro de </w:t>
      </w:r>
      <w:proofErr w:type="gramStart"/>
      <w:r w:rsidRPr="00462E3A">
        <w:rPr>
          <w:rFonts w:ascii="Century Gothic" w:hAnsi="Century Gothic"/>
          <w:sz w:val="24"/>
          <w:szCs w:val="24"/>
        </w:rPr>
        <w:t>2021</w:t>
      </w:r>
      <w:proofErr w:type="gramEnd"/>
      <w:r w:rsidRPr="00462E3A">
        <w:rPr>
          <w:rFonts w:ascii="Century Gothic" w:hAnsi="Century Gothic"/>
          <w:sz w:val="24"/>
          <w:szCs w:val="24"/>
        </w:rPr>
        <w:t xml:space="preserve"> </w:t>
      </w:r>
    </w:p>
    <w:p w:rsidR="00462E3A" w:rsidRPr="00462E3A" w:rsidRDefault="00462E3A" w:rsidP="00462E3A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</w:t>
      </w:r>
    </w:p>
    <w:p w:rsidR="00462E3A" w:rsidRP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CONSTANTINO PEREIRA MENDES JÚNIOR</w:t>
      </w:r>
    </w:p>
    <w:p w:rsid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PRESIDENTE – BIÊNIO 2021/2022</w:t>
      </w:r>
    </w:p>
    <w:p w:rsidR="00BF23F3" w:rsidRPr="00462E3A" w:rsidRDefault="00BF23F3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5875C" wp14:editId="5A66C989">
                <wp:simplePos x="0" y="0"/>
                <wp:positionH relativeFrom="column">
                  <wp:posOffset>3827307</wp:posOffset>
                </wp:positionH>
                <wp:positionV relativeFrom="paragraph">
                  <wp:posOffset>238760</wp:posOffset>
                </wp:positionV>
                <wp:extent cx="2517429" cy="1365003"/>
                <wp:effectExtent l="19050" t="19050" r="1651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429" cy="1365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23F3" w:rsidRDefault="00BF23F3" w:rsidP="00BF23F3">
                            <w:pPr>
                              <w:jc w:val="both"/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Publicação por afixação no flanelógrafo da Câmara Municipal de Mombaça – </w:t>
                            </w:r>
                            <w:proofErr w:type="gramStart"/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Ceará, em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04</w:t>
                            </w:r>
                            <w:r w:rsidRPr="00556D9C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janeiro</w:t>
                            </w:r>
                            <w:r w:rsidRPr="00556D9C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de 2021</w:t>
                            </w:r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, na forma do caput do Art. 105 § 1º da Lei Orgânica Municipal e da decisão firmada</w:t>
                            </w:r>
                            <w:proofErr w:type="gramEnd"/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 pelo STJ – Recurso Especial Nº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105.232 (96006484/Ceará)</w:t>
                            </w:r>
                          </w:p>
                          <w:p w:rsidR="00BF23F3" w:rsidRDefault="00BF23F3" w:rsidP="00BF23F3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BF23F3" w:rsidRDefault="00BF23F3" w:rsidP="00BF23F3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BF23F3" w:rsidRPr="001A7BAE" w:rsidRDefault="00BF23F3" w:rsidP="00BF23F3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7BAE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AVERARDO FERREIRA DA SILVA</w:t>
                            </w:r>
                          </w:p>
                          <w:p w:rsidR="00BF23F3" w:rsidRPr="001A7BAE" w:rsidRDefault="00BF23F3" w:rsidP="00BF23F3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7BAE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DIRETOR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GERAL </w:t>
                            </w:r>
                            <w:r w:rsidRPr="001A7BAE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ADMINISTRATIVO</w:t>
                            </w:r>
                          </w:p>
                          <w:p w:rsidR="00BF23F3" w:rsidRPr="001A7BAE" w:rsidRDefault="00BF23F3" w:rsidP="00BF23F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7BAE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CÂMARA MUNICIPAL DE MOMBAÇA</w:t>
                            </w:r>
                          </w:p>
                          <w:p w:rsidR="00BF23F3" w:rsidRDefault="00BF23F3" w:rsidP="00BF23F3">
                            <w:pPr>
                              <w:jc w:val="center"/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:rsidR="00BF23F3" w:rsidRPr="008E5046" w:rsidRDefault="00BF23F3" w:rsidP="00BF23F3">
                            <w:pPr>
                              <w:jc w:val="both"/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35pt;margin-top:18.8pt;width:198.2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8ZIxQIAAKAFAAAOAAAAZHJzL2Uyb0RvYy54bWysVNuO2yAQfa/Uf0C8Z32JHWetdVZJNqkq&#10;bS/SbtVnYnCMisEFEntb9d87YCdNu1VVVbUlxMBwmDlzmJvbvhHoyLThShY4ugoxYrJUlMt9gT88&#10;bidzjIwlkhKhJCvwEzP4dvHyxU3X5ixWtRKUaQQg0uRdW+Da2jYPAlPWrCHmSrVMwmaldEMsmHof&#10;UE06QG9EEIfhLOiUpq1WJTMGVu+GTbzw+FXFSvuuqgyzSBQYYrN+1H7cuTFY3JB8r0lb83IMg/xD&#10;FA3hEi49Q90RS9BB82dQDS+1MqqyV6VqAlVVvGQ+B8gmCn/J5qEmLfO5ADmmPdNk/h9s+fb4XiNO&#10;CzzFSJIGSvTIeotWqkexY6drTQ5ODy242R6Woco+U9Peq/KTQVKtayL3bKm16mpGKEQXuZPBxdEB&#10;xziQXfdGUbiGHKzyQH2lG0cdkIEAHar0dK6MC6WExTiNsiS+xqiEvWg6S8Nw6u8g+el4q419xVSD&#10;3KTAGkrv4cnx3lgXDslPLu42owSnWy6EN/R+txYaHQnIZOu/Ef0nNyFRB0RFWRoOFPwBI4TvdxgN&#10;tyB4wZsCz53PKEFH3EZSL0dLuBjmELOQLkDmpTwkAlZvYerXgR8vs6/LbRpmyXQ+ybJ0Okmmm3Cy&#10;mm/Xk+U6ms2yzWq92kTfXNRRktecUiY3HtOcVB8lf6eq8f0Nej3r/hygi0odIMeHmnaIcleLaXod&#10;RxgMeHhxNmSNiNhDxyitxkgr+5Hb2svdld5hmMuSzGfuH+k8o/uaXlwcPMtt8OiBKmDyxJrXpZPi&#10;IErb7/pR5ztFn0ChEI6XIbQ1mNRKf8GogxZRYPP5QDTDSLyWoPLrKElcT/FGkmYxGPpyZ3e5Q2QJ&#10;UAW2GA3TtR360KHVfF/DTcO7kmoJL6PiXrPuCQ1RQQrOgDbgkxlbluszl7b3+tFYF98BAAD//wMA&#10;UEsDBBQABgAIAAAAIQA7mGuA5AAAAAoBAAAPAAAAZHJzL2Rvd25yZXYueG1sTI9BT8JAEIXvJv6H&#10;zZh4ky2rLbR2S0BjjHggIDF6W7pD29idbboLlH/vepLj5H1575t8NpiWHbF3jSUJ41EEDKm0uqFK&#10;wvbj5W4KzHlFWrWWUMIZHcyK66tcZdqeaI3Hja9YKCGXKQm1913GuStrNMqNbIcUsr3tjfLh7Cuu&#10;e3UK5ablIooSblRDYaFWHT7VWP5sDkbCfv65+Hp9nz68LWJxXn3Hy+3qeSnl7c0wfwTmcfD/MPzp&#10;B3UogtPOHkg71kpIIjEJqIT7SQIsAGmajoHtJIhYJMCLnF++UPwCAAD//wMAUEsBAi0AFAAGAAgA&#10;AAAhALaDOJL+AAAA4QEAABMAAAAAAAAAAAAAAAAAAAAAAFtDb250ZW50X1R5cGVzXS54bWxQSwEC&#10;LQAUAAYACAAAACEAOP0h/9YAAACUAQAACwAAAAAAAAAAAAAAAAAvAQAAX3JlbHMvLnJlbHNQSwEC&#10;LQAUAAYACAAAACEA+s/GSMUCAACgBQAADgAAAAAAAAAAAAAAAAAuAgAAZHJzL2Uyb0RvYy54bWxQ&#10;SwECLQAUAAYACAAAACEAO5hrgOQAAAAKAQAADwAAAAAAAAAAAAAAAAAfBQAAZHJzL2Rvd25yZXYu&#10;eG1sUEsFBgAAAAAEAAQA8wAAADAGAAAAAA==&#10;" strokecolor="red" strokeweight="2.5pt">
                <v:shadow color="#868686"/>
                <v:textbox>
                  <w:txbxContent>
                    <w:p w:rsidR="00BF23F3" w:rsidRDefault="00BF23F3" w:rsidP="00BF23F3">
                      <w:pPr>
                        <w:jc w:val="both"/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</w:pPr>
                      <w:bookmarkStart w:id="1" w:name="_GoBack"/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Publicação por afixação no flanelógrafo da Câmara Municipal de Mombaça – </w:t>
                      </w:r>
                      <w:proofErr w:type="gramStart"/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Ceará, em </w:t>
                      </w:r>
                      <w: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04</w:t>
                      </w:r>
                      <w:r w:rsidRPr="00556D9C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 de </w:t>
                      </w:r>
                      <w: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janeiro</w:t>
                      </w:r>
                      <w:r w:rsidRPr="00556D9C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de 2021</w:t>
                      </w:r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, na forma do caput do Art. 105 § 1º da Lei Orgânica Municipal e da decisão firmada</w:t>
                      </w:r>
                      <w:proofErr w:type="gramEnd"/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 pelo STJ – Recurso Especial Nº</w:t>
                      </w:r>
                      <w: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105.232 (96006484/Ceará)</w:t>
                      </w:r>
                    </w:p>
                    <w:p w:rsidR="00BF23F3" w:rsidRDefault="00BF23F3" w:rsidP="00BF23F3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BF23F3" w:rsidRDefault="00BF23F3" w:rsidP="00BF23F3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BF23F3" w:rsidRPr="001A7BAE" w:rsidRDefault="00BF23F3" w:rsidP="00BF23F3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A7BAE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>AVERARDO FERREIRA DA SILVA</w:t>
                      </w:r>
                    </w:p>
                    <w:p w:rsidR="00BF23F3" w:rsidRPr="001A7BAE" w:rsidRDefault="00BF23F3" w:rsidP="00BF23F3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A7BAE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 xml:space="preserve">DIRETOR 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 xml:space="preserve">GERAL </w:t>
                      </w:r>
                      <w:r w:rsidRPr="001A7BAE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>ADMINISTRATIVO</w:t>
                      </w:r>
                    </w:p>
                    <w:p w:rsidR="00BF23F3" w:rsidRPr="001A7BAE" w:rsidRDefault="00BF23F3" w:rsidP="00BF23F3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A7BAE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>CÂMARA MUNICIPAL DE MOMBAÇA</w:t>
                      </w:r>
                    </w:p>
                    <w:p w:rsidR="00BF23F3" w:rsidRDefault="00BF23F3" w:rsidP="00BF23F3">
                      <w:pPr>
                        <w:jc w:val="center"/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</w:pPr>
                    </w:p>
                    <w:bookmarkEnd w:id="1"/>
                    <w:p w:rsidR="00BF23F3" w:rsidRPr="008E5046" w:rsidRDefault="00BF23F3" w:rsidP="00BF23F3">
                      <w:pPr>
                        <w:jc w:val="both"/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F23F3" w:rsidRPr="00462E3A" w:rsidSect="00E67F40">
      <w:headerReference w:type="default" r:id="rId8"/>
      <w:footerReference w:type="default" r:id="rId9"/>
      <w:pgSz w:w="11906" w:h="16838" w:code="9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DB" w:rsidRDefault="009C58DB" w:rsidP="00AF1759">
      <w:pPr>
        <w:spacing w:line="240" w:lineRule="auto"/>
      </w:pPr>
      <w:r>
        <w:separator/>
      </w:r>
    </w:p>
  </w:endnote>
  <w:endnote w:type="continuationSeparator" w:id="0">
    <w:p w:rsidR="009C58DB" w:rsidRDefault="009C58DB" w:rsidP="00AF1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59" w:rsidRDefault="00AF175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D27A42C" wp14:editId="64D207C5">
          <wp:simplePos x="0" y="0"/>
          <wp:positionH relativeFrom="column">
            <wp:posOffset>-1188194</wp:posOffset>
          </wp:positionH>
          <wp:positionV relativeFrom="paragraph">
            <wp:posOffset>-687705</wp:posOffset>
          </wp:positionV>
          <wp:extent cx="7734300" cy="1312394"/>
          <wp:effectExtent l="0" t="0" r="0" b="254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BAIX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312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DB" w:rsidRDefault="009C58DB" w:rsidP="00AF1759">
      <w:pPr>
        <w:spacing w:line="240" w:lineRule="auto"/>
      </w:pPr>
      <w:r>
        <w:separator/>
      </w:r>
    </w:p>
  </w:footnote>
  <w:footnote w:type="continuationSeparator" w:id="0">
    <w:p w:rsidR="009C58DB" w:rsidRDefault="009C58DB" w:rsidP="00AF17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59" w:rsidRDefault="00AF175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FDB1785" wp14:editId="6322125F">
          <wp:simplePos x="0" y="0"/>
          <wp:positionH relativeFrom="column">
            <wp:posOffset>-690947</wp:posOffset>
          </wp:positionH>
          <wp:positionV relativeFrom="paragraph">
            <wp:posOffset>-459105</wp:posOffset>
          </wp:positionV>
          <wp:extent cx="7636572" cy="1647825"/>
          <wp:effectExtent l="0" t="0" r="254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CI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572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59"/>
    <w:rsid w:val="00155082"/>
    <w:rsid w:val="00183612"/>
    <w:rsid w:val="00270BFA"/>
    <w:rsid w:val="00283D1A"/>
    <w:rsid w:val="00462E3A"/>
    <w:rsid w:val="00636CC7"/>
    <w:rsid w:val="006769E1"/>
    <w:rsid w:val="006E367F"/>
    <w:rsid w:val="0092395C"/>
    <w:rsid w:val="009831AF"/>
    <w:rsid w:val="009C58DB"/>
    <w:rsid w:val="00A32B39"/>
    <w:rsid w:val="00AF1759"/>
    <w:rsid w:val="00B11525"/>
    <w:rsid w:val="00B77D06"/>
    <w:rsid w:val="00BF23F3"/>
    <w:rsid w:val="00D14B4A"/>
    <w:rsid w:val="00D9344F"/>
    <w:rsid w:val="00DE53CA"/>
    <w:rsid w:val="00E67F40"/>
    <w:rsid w:val="00FA2721"/>
    <w:rsid w:val="00FC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59"/>
    <w:pPr>
      <w:spacing w:after="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75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F1759"/>
  </w:style>
  <w:style w:type="paragraph" w:styleId="Rodap">
    <w:name w:val="footer"/>
    <w:basedOn w:val="Normal"/>
    <w:link w:val="RodapChar"/>
    <w:uiPriority w:val="99"/>
    <w:unhideWhenUsed/>
    <w:rsid w:val="00AF175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1759"/>
  </w:style>
  <w:style w:type="paragraph" w:styleId="Textodebalo">
    <w:name w:val="Balloon Text"/>
    <w:basedOn w:val="Normal"/>
    <w:link w:val="TextodebaloChar"/>
    <w:uiPriority w:val="99"/>
    <w:semiHidden/>
    <w:unhideWhenUsed/>
    <w:rsid w:val="00AF1759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59"/>
    <w:pPr>
      <w:spacing w:after="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75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F1759"/>
  </w:style>
  <w:style w:type="paragraph" w:styleId="Rodap">
    <w:name w:val="footer"/>
    <w:basedOn w:val="Normal"/>
    <w:link w:val="RodapChar"/>
    <w:uiPriority w:val="99"/>
    <w:unhideWhenUsed/>
    <w:rsid w:val="00AF175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1759"/>
  </w:style>
  <w:style w:type="paragraph" w:styleId="Textodebalo">
    <w:name w:val="Balloon Text"/>
    <w:basedOn w:val="Normal"/>
    <w:link w:val="TextodebaloChar"/>
    <w:uiPriority w:val="99"/>
    <w:semiHidden/>
    <w:unhideWhenUsed/>
    <w:rsid w:val="00AF1759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F76E-2018-4AF6-A82E-34C8104F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GabinetePmm</dc:creator>
  <cp:lastModifiedBy>GabinetePmm</cp:lastModifiedBy>
  <cp:revision>3</cp:revision>
  <cp:lastPrinted>2021-01-18T13:01:00Z</cp:lastPrinted>
  <dcterms:created xsi:type="dcterms:W3CDTF">2021-02-09T14:06:00Z</dcterms:created>
  <dcterms:modified xsi:type="dcterms:W3CDTF">2021-02-09T14:50:00Z</dcterms:modified>
</cp:coreProperties>
</file>